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BalloonText"/>
        <w:jc w:val="center"/>
        <w:rPr>
          <w:b/>
          <w:b/>
          <w:i/>
          <w:i/>
          <w:sz w:val="40"/>
        </w:rPr>
      </w:pPr>
      <w:r>
        <w:rPr>
          <w:b/>
          <w:i/>
          <w:sz w:val="40"/>
        </w:rPr>
        <w:t>Mateřská škola Tachov</w:t>
      </w:r>
    </w:p>
    <w:p>
      <w:pPr>
        <w:pStyle w:val="BalloonText"/>
        <w:jc w:val="center"/>
        <w:rPr>
          <w:b/>
          <w:b/>
          <w:i/>
          <w:i/>
          <w:sz w:val="40"/>
        </w:rPr>
      </w:pPr>
      <w:r>
        <w:rPr>
          <w:b/>
          <w:i/>
          <w:sz w:val="40"/>
        </w:rPr>
        <w:t>Sadová 1356, 347 01 Tachov</w:t>
      </w:r>
    </w:p>
    <w:p>
      <w:pPr>
        <w:pStyle w:val="BalloonText"/>
        <w:jc w:val="center"/>
        <w:rPr>
          <w:b/>
          <w:b/>
          <w:i/>
          <w:i/>
        </w:rPr>
      </w:pPr>
      <w:r>
        <w:rPr>
          <w:b/>
          <w:i/>
        </w:rPr>
        <w:t>příspěvková organizace</w:t>
      </w:r>
    </w:p>
    <w:p>
      <w:pPr>
        <w:pStyle w:val="BalloonText"/>
        <w:jc w:val="center"/>
        <w:rPr>
          <w:b/>
          <w:b/>
          <w:i/>
          <w:i/>
        </w:rPr>
      </w:pPr>
      <w:r>
        <w:rPr>
          <w:b/>
          <w:i/>
        </w:rPr>
        <w:tab/>
        <w:tab/>
        <w:tab/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jc w:val="center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Výsledky řízení: zveřejněno dne </w:t>
      </w:r>
      <w:r>
        <w:rPr>
          <w:b/>
          <w:sz w:val="28"/>
          <w:szCs w:val="28"/>
          <w:u w:val="single"/>
        </w:rPr>
        <w:t>21.4.2026</w:t>
      </w:r>
    </w:p>
    <w:p>
      <w:pPr>
        <w:pStyle w:val="Normal"/>
        <w:jc w:val="center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Zápis k předškolnímu vzdělávání na školní rok 202</w:t>
      </w:r>
      <w:r>
        <w:rPr>
          <w:b/>
          <w:sz w:val="28"/>
          <w:szCs w:val="28"/>
          <w:u w:val="single"/>
        </w:rPr>
        <w:t>6</w:t>
      </w:r>
      <w:r>
        <w:rPr>
          <w:b/>
          <w:sz w:val="28"/>
          <w:szCs w:val="28"/>
          <w:u w:val="single"/>
        </w:rPr>
        <w:t>/202</w:t>
      </w:r>
      <w:r>
        <w:rPr>
          <w:b/>
          <w:sz w:val="28"/>
          <w:szCs w:val="28"/>
          <w:u w:val="single"/>
        </w:rPr>
        <w:t>7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BalloonText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Na základě stanovených podmínek a kriterií pro přijetí dítěte k předškolnímu vzdělávání  </w:t>
      </w:r>
      <w:r>
        <w:rPr>
          <w:b/>
          <w:sz w:val="24"/>
          <w:szCs w:val="24"/>
        </w:rPr>
        <w:t>byli</w:t>
      </w:r>
    </w:p>
    <w:p>
      <w:pPr>
        <w:pStyle w:val="BalloonText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BalloonText"/>
        <w:jc w:val="center"/>
        <w:rPr>
          <w:b/>
          <w:b/>
          <w:sz w:val="24"/>
          <w:szCs w:val="24"/>
        </w:rPr>
      </w:pPr>
      <w:r>
        <w:rPr/>
      </w:r>
    </w:p>
    <w:p>
      <w:pPr>
        <w:pStyle w:val="BalloonText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BalloonText"/>
        <w:rPr>
          <w:b/>
          <w:b/>
          <w:i/>
          <w:i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přijati:</w:t>
      </w:r>
      <w:r>
        <w:rPr>
          <w:b/>
          <w:sz w:val="24"/>
          <w:szCs w:val="24"/>
        </w:rPr>
        <w:tab/>
        <w:tab/>
        <w:tab/>
        <w:tab/>
        <w:tab/>
        <w:tab/>
      </w:r>
      <w:r>
        <w:rPr>
          <w:b/>
          <w:sz w:val="24"/>
          <w:szCs w:val="24"/>
          <w:u w:val="single"/>
        </w:rPr>
        <w:t>nepřijati: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VIII/26</w:t>
        <w:tab/>
        <w:tab/>
        <w:tab/>
        <w:tab/>
        <w:tab/>
        <w:tab/>
        <w:t>XIV/26 - ukončeno správní řízení</w:t>
      </w:r>
    </w:p>
    <w:p>
      <w:pPr>
        <w:pStyle w:val="Normal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XI/26</w:t>
        <w:tab/>
        <w:tab/>
        <w:tab/>
        <w:tab/>
        <w:tab/>
        <w:tab/>
        <w:tab/>
        <w:t>XV/26   - ukončeno správní řízení</w:t>
      </w:r>
    </w:p>
    <w:p>
      <w:pPr>
        <w:pStyle w:val="Normal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I/26</w:t>
      </w:r>
    </w:p>
    <w:p>
      <w:pPr>
        <w:pStyle w:val="Normal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II/26</w:t>
      </w:r>
    </w:p>
    <w:p>
      <w:pPr>
        <w:pStyle w:val="Normal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III/26</w:t>
      </w:r>
    </w:p>
    <w:p>
      <w:pPr>
        <w:pStyle w:val="Normal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XII/26</w:t>
      </w:r>
    </w:p>
    <w:p>
      <w:pPr>
        <w:pStyle w:val="Normal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IV/26</w:t>
      </w:r>
    </w:p>
    <w:p>
      <w:pPr>
        <w:pStyle w:val="Normal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V/26</w:t>
      </w:r>
    </w:p>
    <w:p>
      <w:pPr>
        <w:pStyle w:val="Normal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VI/26</w:t>
      </w:r>
    </w:p>
    <w:p>
      <w:pPr>
        <w:pStyle w:val="Normal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VII/26</w:t>
      </w:r>
    </w:p>
    <w:p>
      <w:pPr>
        <w:pStyle w:val="Normal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IX/26</w:t>
      </w:r>
    </w:p>
    <w:p>
      <w:pPr>
        <w:pStyle w:val="Normal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X/26</w:t>
      </w:r>
    </w:p>
    <w:p>
      <w:pPr>
        <w:pStyle w:val="Normal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XIII/26</w:t>
      </w:r>
    </w:p>
    <w:p>
      <w:pPr>
        <w:pStyle w:val="Normal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XVI/26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Zákonní zástupci dítěte si </w:t>
      </w:r>
      <w:r>
        <w:rPr>
          <w:b/>
          <w:sz w:val="28"/>
          <w:szCs w:val="28"/>
        </w:rPr>
        <w:t xml:space="preserve">mohou </w:t>
      </w:r>
      <w:r>
        <w:rPr>
          <w:b/>
          <w:sz w:val="28"/>
          <w:szCs w:val="28"/>
        </w:rPr>
        <w:t>vyzvednou</w:t>
      </w:r>
      <w:r>
        <w:rPr>
          <w:b/>
          <w:sz w:val="28"/>
          <w:szCs w:val="28"/>
        </w:rPr>
        <w:t>t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rozhodnutí v ředitelně ve dnech: 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/>
      </w:r>
    </w:p>
    <w:p>
      <w:pPr>
        <w:pStyle w:val="Normal"/>
        <w:jc w:val="center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21.4.2026   15.00 – 16.00 hod.</w:t>
      </w:r>
    </w:p>
    <w:p>
      <w:pPr>
        <w:pStyle w:val="Normal"/>
        <w:jc w:val="center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22.4.2026   15.00 – 16.00 hod.</w:t>
      </w:r>
    </w:p>
    <w:p>
      <w:pPr>
        <w:pStyle w:val="Normal"/>
        <w:rPr>
          <w:b/>
          <w:b/>
        </w:rPr>
      </w:pPr>
      <w:r>
        <w:rPr>
          <w:b/>
        </w:rPr>
        <w:tab/>
        <w:tab/>
        <w:tab/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  <w:sz w:val="24"/>
          <w:szCs w:val="24"/>
          <w:u w:val="single"/>
        </w:rPr>
      </w:pPr>
      <w:r>
        <w:rPr>
          <w:sz w:val="24"/>
          <w:szCs w:val="24"/>
        </w:rPr>
        <w:t>Alena Malá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ředitelka </w:t>
      </w:r>
      <w:r>
        <w:rPr>
          <w:sz w:val="24"/>
          <w:szCs w:val="24"/>
        </w:rPr>
        <w:t>školy</w:t>
      </w:r>
      <w:r>
        <w:rPr>
          <w:sz w:val="24"/>
          <w:szCs w:val="24"/>
        </w:rPr>
        <w:t xml:space="preserve"> </w:t>
      </w:r>
    </w:p>
    <w:sectPr>
      <w:type w:val="nextPage"/>
      <w:pgSz w:w="11906" w:h="16838"/>
      <w:pgMar w:left="1440" w:right="1440" w:header="0" w:top="1417" w:footer="0" w:bottom="1417" w:gutter="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/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56e3d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s-CZ" w:eastAsia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116aee"/>
    <w:rPr>
      <w:rFonts w:ascii="Tahoma" w:hAnsi="Tahoma" w:cs="Tahoma"/>
      <w:sz w:val="16"/>
      <w:szCs w:val="16"/>
    </w:rPr>
  </w:style>
  <w:style w:type="character" w:styleId="Znakypropoznmkupodarou">
    <w:name w:val="Znaky pro poznámku pod čarou"/>
    <w:qFormat/>
    <w:rPr/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116aee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E16347-7F79-4400-AEFB-27C4D8E86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LibreOffice/6.4.7.2$Windows_X86_64 LibreOffice_project/639b8ac485750d5696d7590a72ef1b496725cfb5</Application>
  <Pages>1</Pages>
  <Words>85</Words>
  <Characters>512</Characters>
  <CharactersWithSpaces>604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2022-05-24T11:34:00Z</dcterms:created>
  <dc:creator>MŠ Sadová</dc:creator>
  <dc:description/>
  <dc:language>cs-CZ</dc:language>
  <cp:lastModifiedBy/>
  <cp:lastPrinted>2026-04-20T18:02:48Z</cp:lastPrinted>
  <dcterms:modified xsi:type="dcterms:W3CDTF">2026-04-20T18:07:15Z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